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E9A68" w14:textId="66DD96E6" w:rsidR="000C376D" w:rsidRPr="00A11585" w:rsidRDefault="00493DE8" w:rsidP="00627B76">
      <w:pPr>
        <w:pStyle w:val="Heading1"/>
        <w:jc w:val="both"/>
        <w:rPr>
          <w:sz w:val="20"/>
          <w:szCs w:val="20"/>
        </w:rPr>
      </w:pPr>
      <w:r w:rsidRPr="00A11585">
        <w:rPr>
          <w:rFonts w:asciiTheme="majorHAnsi" w:hAnsiTheme="majorHAnsi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61A2FB9C" wp14:editId="57A16D2D">
            <wp:simplePos x="0" y="0"/>
            <wp:positionH relativeFrom="margin">
              <wp:posOffset>5149215</wp:posOffset>
            </wp:positionH>
            <wp:positionV relativeFrom="margin">
              <wp:posOffset>19636</wp:posOffset>
            </wp:positionV>
            <wp:extent cx="1427480" cy="635000"/>
            <wp:effectExtent l="0" t="0" r="1270" b="0"/>
            <wp:wrapSquare wrapText="bothSides"/>
            <wp:docPr id="4" name="Picture 4" descr="THET-new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ET-new-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9D9">
        <w:t>Virtual Volunteer Project</w:t>
      </w:r>
    </w:p>
    <w:p w14:paraId="67ED0CB6" w14:textId="12EFA15F" w:rsidR="002979D9" w:rsidRPr="00A11585" w:rsidRDefault="00BC59C1" w:rsidP="00627B76">
      <w:pPr>
        <w:pStyle w:val="Heading2"/>
        <w:jc w:val="both"/>
      </w:pPr>
      <w:r w:rsidRPr="00A11585">
        <w:t xml:space="preserve">Guidance on Eligible and Ineligible Costs </w:t>
      </w:r>
    </w:p>
    <w:p w14:paraId="4E06A518" w14:textId="77777777" w:rsidR="000B55DB" w:rsidRDefault="000B55DB" w:rsidP="00627B76">
      <w:pPr>
        <w:spacing w:before="0"/>
        <w:jc w:val="both"/>
      </w:pPr>
    </w:p>
    <w:p w14:paraId="50AD9A03" w14:textId="6AFB8412" w:rsidR="000B28A4" w:rsidRPr="00A11585" w:rsidRDefault="000B28A4" w:rsidP="00627B76">
      <w:pPr>
        <w:jc w:val="both"/>
      </w:pPr>
      <w:r w:rsidRPr="00A11585">
        <w:t>Recognising that virtual volunteering in global health, while often having fewer cost implications than in-personal volunteer</w:t>
      </w:r>
      <w:r w:rsidR="00140C88">
        <w:t>ing,</w:t>
      </w:r>
      <w:r w:rsidRPr="00A11585">
        <w:t xml:space="preserve"> is not cost free for either the volunteer or the institution they are working with</w:t>
      </w:r>
      <w:r w:rsidR="00CA7F93">
        <w:t xml:space="preserve">, </w:t>
      </w:r>
      <w:r w:rsidRPr="00A11585">
        <w:t xml:space="preserve">THET </w:t>
      </w:r>
      <w:r w:rsidR="000A7897" w:rsidRPr="00A11585">
        <w:t>will provide a small amount of funding for participa</w:t>
      </w:r>
      <w:r w:rsidR="00CA7F93">
        <w:t>nts</w:t>
      </w:r>
      <w:r w:rsidR="000A7897" w:rsidRPr="00A11585">
        <w:t xml:space="preserve"> to </w:t>
      </w:r>
      <w:r w:rsidR="00AC5913" w:rsidRPr="00A11585">
        <w:t xml:space="preserve">cover costs </w:t>
      </w:r>
      <w:r w:rsidR="0022390D" w:rsidRPr="00A11585">
        <w:t>incurred during the undertaking of a placement.</w:t>
      </w:r>
    </w:p>
    <w:p w14:paraId="03696136" w14:textId="7F670818" w:rsidR="0047113F" w:rsidRPr="00A11585" w:rsidRDefault="0047113F" w:rsidP="00627B76">
      <w:pPr>
        <w:spacing w:after="0"/>
        <w:jc w:val="both"/>
      </w:pPr>
      <w:r w:rsidRPr="00A11585">
        <w:t>All requests are subject to the discretion of THET and will be evaluated based on the following criteria</w:t>
      </w:r>
      <w:r w:rsidR="004D7DF5" w:rsidRPr="00A11585">
        <w:t>:</w:t>
      </w:r>
    </w:p>
    <w:p w14:paraId="5A539FEC" w14:textId="77777777" w:rsidR="0047113F" w:rsidRPr="00A11585" w:rsidRDefault="0047113F" w:rsidP="00627B76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A11585">
        <w:rPr>
          <w:rFonts w:cstheme="minorHAnsi"/>
        </w:rPr>
        <w:t>Necessity to implement the programme</w:t>
      </w:r>
    </w:p>
    <w:p w14:paraId="552B0031" w14:textId="77777777" w:rsidR="0047113F" w:rsidRPr="00A11585" w:rsidRDefault="0047113F" w:rsidP="00627B76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A11585">
        <w:rPr>
          <w:rFonts w:cstheme="minorHAnsi"/>
        </w:rPr>
        <w:t>Necessity to volunteer safety and security</w:t>
      </w:r>
    </w:p>
    <w:p w14:paraId="6DB3415F" w14:textId="77777777" w:rsidR="0047113F" w:rsidRPr="00A11585" w:rsidRDefault="0047113F" w:rsidP="00627B76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A11585">
        <w:rPr>
          <w:rFonts w:cstheme="minorHAnsi"/>
        </w:rPr>
        <w:t>Sustainability</w:t>
      </w:r>
    </w:p>
    <w:p w14:paraId="10DFD718" w14:textId="4CED0CFB" w:rsidR="0047113F" w:rsidRPr="00A11585" w:rsidRDefault="0047113F" w:rsidP="00627B76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A11585">
        <w:rPr>
          <w:rFonts w:cstheme="minorHAnsi"/>
        </w:rPr>
        <w:t>Value for Money</w:t>
      </w:r>
    </w:p>
    <w:p w14:paraId="37F10C43" w14:textId="1D3EF928" w:rsidR="007628FF" w:rsidRDefault="007628FF" w:rsidP="00627B76">
      <w:pPr>
        <w:spacing w:after="0"/>
        <w:jc w:val="both"/>
        <w:rPr>
          <w:rFonts w:cstheme="minorHAnsi"/>
        </w:rPr>
      </w:pPr>
      <w:r w:rsidRPr="00A11585">
        <w:rPr>
          <w:rFonts w:cstheme="minorHAnsi"/>
        </w:rPr>
        <w:t>Requests should be received in writing and should provide a narrative describing the need and use and explanation of how costs were estimated as well as a breakdown of the overall request including</w:t>
      </w:r>
      <w:r w:rsidR="00A11585">
        <w:rPr>
          <w:rFonts w:cstheme="minorHAnsi"/>
        </w:rPr>
        <w:t xml:space="preserve"> the </w:t>
      </w:r>
      <w:r w:rsidRPr="00A11585">
        <w:rPr>
          <w:rFonts w:cstheme="minorHAnsi"/>
        </w:rPr>
        <w:t>unit costs</w:t>
      </w:r>
      <w:r w:rsidR="00A11585">
        <w:rPr>
          <w:rFonts w:cstheme="minorHAnsi"/>
        </w:rPr>
        <w:t xml:space="preserve">; </w:t>
      </w:r>
      <w:r w:rsidRPr="00A11585">
        <w:rPr>
          <w:rFonts w:cstheme="minorHAnsi"/>
        </w:rPr>
        <w:t>number of units</w:t>
      </w:r>
      <w:r w:rsidR="00A2655C">
        <w:rPr>
          <w:rFonts w:cstheme="minorHAnsi"/>
        </w:rPr>
        <w:t xml:space="preserve"> and </w:t>
      </w:r>
      <w:r w:rsidRPr="00A11585">
        <w:rPr>
          <w:rFonts w:cstheme="minorHAnsi"/>
        </w:rPr>
        <w:t>source of supplies</w:t>
      </w:r>
      <w:r w:rsidR="00A2655C">
        <w:rPr>
          <w:rFonts w:cstheme="minorHAnsi"/>
        </w:rPr>
        <w:t>.</w:t>
      </w:r>
    </w:p>
    <w:p w14:paraId="13E94428" w14:textId="77777777" w:rsidR="00A2655C" w:rsidRPr="00A11585" w:rsidRDefault="00A2655C" w:rsidP="00627B76">
      <w:pPr>
        <w:spacing w:after="0"/>
        <w:jc w:val="both"/>
        <w:rPr>
          <w:rFonts w:cstheme="minorHAnsi"/>
        </w:rPr>
      </w:pPr>
    </w:p>
    <w:p w14:paraId="158679E5" w14:textId="4CBA6D11" w:rsidR="00726ADE" w:rsidRPr="00A11585" w:rsidRDefault="00726ADE" w:rsidP="00627B76">
      <w:pPr>
        <w:pStyle w:val="Heading3"/>
        <w:jc w:val="both"/>
      </w:pPr>
      <w:r w:rsidRPr="00A11585">
        <w:t>For Volunteers</w:t>
      </w:r>
    </w:p>
    <w:p w14:paraId="61174A27" w14:textId="32B74363" w:rsidR="00726ADE" w:rsidRPr="00A11585" w:rsidRDefault="00F862A7" w:rsidP="00627B76">
      <w:pPr>
        <w:jc w:val="both"/>
      </w:pPr>
      <w:r w:rsidRPr="00A11585">
        <w:t xml:space="preserve">Volunteers </w:t>
      </w:r>
      <w:proofErr w:type="gramStart"/>
      <w:r w:rsidRPr="00A11585">
        <w:t>are able to</w:t>
      </w:r>
      <w:proofErr w:type="gramEnd"/>
      <w:r w:rsidRPr="00A11585">
        <w:t xml:space="preserve"> claim up to £500 for costs that will be incurred in their undertaking of the placement. </w:t>
      </w:r>
    </w:p>
    <w:p w14:paraId="3BA108E7" w14:textId="76E87716" w:rsidR="00F862A7" w:rsidRPr="004F021A" w:rsidRDefault="00F862A7" w:rsidP="00627B76">
      <w:pPr>
        <w:spacing w:after="0"/>
        <w:jc w:val="both"/>
        <w:rPr>
          <w:rStyle w:val="SubtleEmphasis"/>
        </w:rPr>
      </w:pPr>
      <w:r w:rsidRPr="004F021A">
        <w:rPr>
          <w:rStyle w:val="SubtleEmphasis"/>
        </w:rPr>
        <w:t>Examples of eligible costs include:</w:t>
      </w:r>
    </w:p>
    <w:p w14:paraId="4F2D8EE9" w14:textId="7DE9E4C8" w:rsidR="00A2655C" w:rsidRDefault="00A2655C" w:rsidP="00627B76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Purchase of dongles</w:t>
      </w:r>
      <w:r w:rsidR="00FC70F3">
        <w:rPr>
          <w:rFonts w:cstheme="minorHAnsi"/>
        </w:rPr>
        <w:t xml:space="preserve"> or alternative internet sources </w:t>
      </w:r>
    </w:p>
    <w:p w14:paraId="46814D4C" w14:textId="15C5C3A3" w:rsidR="0041410F" w:rsidRDefault="0041410F" w:rsidP="00627B76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 xml:space="preserve">Purchase of specific equipment without which the volunteering opportunity would be negatively impacted </w:t>
      </w:r>
      <w:r w:rsidR="007F4495">
        <w:rPr>
          <w:rFonts w:cstheme="minorHAnsi"/>
        </w:rPr>
        <w:t>e.g. headset with microphone w</w:t>
      </w:r>
      <w:r w:rsidR="00761DD3">
        <w:rPr>
          <w:rFonts w:cstheme="minorHAnsi"/>
        </w:rPr>
        <w:t>here not already available</w:t>
      </w:r>
    </w:p>
    <w:p w14:paraId="5EEEF7FD" w14:textId="73391BD5" w:rsidR="00C01B06" w:rsidRPr="00A2655C" w:rsidRDefault="00C01B06" w:rsidP="00627B76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Access to premium online resources required for the project</w:t>
      </w:r>
      <w:r w:rsidR="00167B65">
        <w:rPr>
          <w:rFonts w:cstheme="minorHAnsi"/>
        </w:rPr>
        <w:t xml:space="preserve"> (e</w:t>
      </w:r>
      <w:r w:rsidR="00856587">
        <w:rPr>
          <w:rFonts w:cstheme="minorHAnsi"/>
        </w:rPr>
        <w:t>.</w:t>
      </w:r>
      <w:r w:rsidR="00167B65">
        <w:rPr>
          <w:rFonts w:cstheme="minorHAnsi"/>
        </w:rPr>
        <w:t>g</w:t>
      </w:r>
      <w:r w:rsidR="00856587">
        <w:rPr>
          <w:rFonts w:cstheme="minorHAnsi"/>
        </w:rPr>
        <w:t>.</w:t>
      </w:r>
      <w:r w:rsidR="00167B65">
        <w:rPr>
          <w:rFonts w:cstheme="minorHAnsi"/>
        </w:rPr>
        <w:t xml:space="preserve"> a Zoom pro account etc)</w:t>
      </w:r>
    </w:p>
    <w:p w14:paraId="2BA1DB2C" w14:textId="47B5BF17" w:rsidR="00F862A7" w:rsidRPr="004F021A" w:rsidRDefault="00F862A7" w:rsidP="00627B76">
      <w:pPr>
        <w:spacing w:after="0"/>
        <w:jc w:val="both"/>
        <w:rPr>
          <w:rStyle w:val="SubtleEmphasis"/>
        </w:rPr>
      </w:pPr>
      <w:r w:rsidRPr="004F021A">
        <w:rPr>
          <w:rStyle w:val="SubtleEmphasis"/>
        </w:rPr>
        <w:t>Examples of ineligible costs include:</w:t>
      </w:r>
    </w:p>
    <w:p w14:paraId="2270B44B" w14:textId="3E1F9C8A" w:rsidR="00A2655C" w:rsidRDefault="00A2655C" w:rsidP="00627B76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 xml:space="preserve">Contribution to </w:t>
      </w:r>
      <w:r w:rsidR="005206A5">
        <w:rPr>
          <w:rFonts w:cstheme="minorHAnsi"/>
        </w:rPr>
        <w:t xml:space="preserve">existing </w:t>
      </w:r>
      <w:r>
        <w:rPr>
          <w:rFonts w:cstheme="minorHAnsi"/>
        </w:rPr>
        <w:t>fixed monthly costs such as</w:t>
      </w:r>
      <w:r w:rsidR="00AA469D">
        <w:rPr>
          <w:rFonts w:cstheme="minorHAnsi"/>
        </w:rPr>
        <w:t xml:space="preserve"> phone,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internet</w:t>
      </w:r>
      <w:proofErr w:type="gramEnd"/>
      <w:r>
        <w:rPr>
          <w:rFonts w:cstheme="minorHAnsi"/>
        </w:rPr>
        <w:t xml:space="preserve"> </w:t>
      </w:r>
      <w:r w:rsidR="00FC70F3">
        <w:rPr>
          <w:rFonts w:cstheme="minorHAnsi"/>
        </w:rPr>
        <w:t>or electricity</w:t>
      </w:r>
    </w:p>
    <w:p w14:paraId="676CA752" w14:textId="4F1D4490" w:rsidR="00FC70F3" w:rsidRDefault="00FC70F3" w:rsidP="00627B76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Travel costs</w:t>
      </w:r>
      <w:r w:rsidR="00856587">
        <w:rPr>
          <w:rFonts w:cstheme="minorHAnsi"/>
        </w:rPr>
        <w:t>, except where travel is required for access to technology required to undertake project</w:t>
      </w:r>
    </w:p>
    <w:p w14:paraId="6E9FE44F" w14:textId="4FC3A4DB" w:rsidR="00AA469D" w:rsidRDefault="00BB1EE3" w:rsidP="00627B76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Laptops</w:t>
      </w:r>
      <w:r w:rsidR="00BA11E2">
        <w:rPr>
          <w:rFonts w:cstheme="minorHAnsi"/>
        </w:rPr>
        <w:t>/tablets</w:t>
      </w:r>
    </w:p>
    <w:p w14:paraId="1D9058B0" w14:textId="36C67827" w:rsidR="00455E53" w:rsidRDefault="00455E53" w:rsidP="00627B76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S</w:t>
      </w:r>
      <w:r w:rsidRPr="00A11585">
        <w:rPr>
          <w:rFonts w:cstheme="minorHAnsi"/>
        </w:rPr>
        <w:t>alaries or top up payments</w:t>
      </w:r>
    </w:p>
    <w:p w14:paraId="242E52BE" w14:textId="77777777" w:rsidR="00DD196E" w:rsidRPr="00A11585" w:rsidRDefault="00DD196E" w:rsidP="00627B76">
      <w:pPr>
        <w:pStyle w:val="ListParagraph"/>
        <w:jc w:val="both"/>
        <w:rPr>
          <w:rFonts w:cstheme="minorHAnsi"/>
        </w:rPr>
      </w:pPr>
    </w:p>
    <w:p w14:paraId="5B93525C" w14:textId="021E6FA4" w:rsidR="00726ADE" w:rsidRPr="00A11585" w:rsidRDefault="00726ADE" w:rsidP="00627B76">
      <w:pPr>
        <w:pStyle w:val="Heading3"/>
        <w:jc w:val="both"/>
      </w:pPr>
      <w:r w:rsidRPr="00A11585">
        <w:t>For Facilities</w:t>
      </w:r>
      <w:r w:rsidR="00154DAB" w:rsidRPr="00A11585">
        <w:t>:</w:t>
      </w:r>
    </w:p>
    <w:p w14:paraId="179CC3CA" w14:textId="21E1E784" w:rsidR="0047113F" w:rsidRPr="00A11585" w:rsidRDefault="00154DAB" w:rsidP="00627B76">
      <w:pPr>
        <w:jc w:val="both"/>
      </w:pPr>
      <w:r w:rsidRPr="00A11585">
        <w:t>There is a maximum of £3</w:t>
      </w:r>
      <w:r w:rsidR="00242B13">
        <w:t>,</w:t>
      </w:r>
      <w:r w:rsidRPr="00A11585">
        <w:t xml:space="preserve">900 available for </w:t>
      </w:r>
      <w:r w:rsidR="007D34F3" w:rsidRPr="00A11585">
        <w:t>each facility or institution involved in the project to support the purchase of</w:t>
      </w:r>
      <w:r w:rsidR="0047113F" w:rsidRPr="00A11585">
        <w:t xml:space="preserve"> equipment, supplies or training materials required to complete the volunteering projects</w:t>
      </w:r>
      <w:r w:rsidR="007D34F3" w:rsidRPr="00A11585">
        <w:t>.</w:t>
      </w:r>
    </w:p>
    <w:p w14:paraId="1C621A49" w14:textId="61685DD3" w:rsidR="0047113F" w:rsidRPr="004F021A" w:rsidRDefault="007D34F3" w:rsidP="00627B76">
      <w:pPr>
        <w:spacing w:after="0"/>
        <w:jc w:val="both"/>
        <w:rPr>
          <w:rStyle w:val="SubtleEmphasis"/>
        </w:rPr>
      </w:pPr>
      <w:r w:rsidRPr="004F021A">
        <w:rPr>
          <w:rStyle w:val="SubtleEmphasis"/>
        </w:rPr>
        <w:t xml:space="preserve"> </w:t>
      </w:r>
      <w:r w:rsidR="0047113F" w:rsidRPr="004F021A">
        <w:rPr>
          <w:rStyle w:val="SubtleEmphasis"/>
        </w:rPr>
        <w:t>Examples of eligible costs includ</w:t>
      </w:r>
      <w:r w:rsidR="007628FF" w:rsidRPr="004F021A">
        <w:rPr>
          <w:rStyle w:val="SubtleEmphasis"/>
        </w:rPr>
        <w:t>e</w:t>
      </w:r>
      <w:r w:rsidR="0047113F" w:rsidRPr="004F021A">
        <w:rPr>
          <w:rStyle w:val="SubtleEmphasis"/>
        </w:rPr>
        <w:t>:</w:t>
      </w:r>
    </w:p>
    <w:p w14:paraId="6E7B1582" w14:textId="0F7EE7F0" w:rsidR="007D34F3" w:rsidRPr="00A11585" w:rsidRDefault="007D34F3" w:rsidP="00627B76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A11585">
        <w:rPr>
          <w:rFonts w:cstheme="minorHAnsi"/>
        </w:rPr>
        <w:t>Supplies required to implement trainings or QI project</w:t>
      </w:r>
      <w:r w:rsidR="00437A17">
        <w:rPr>
          <w:rFonts w:cstheme="minorHAnsi"/>
        </w:rPr>
        <w:t>s</w:t>
      </w:r>
    </w:p>
    <w:p w14:paraId="50516427" w14:textId="2D8364B1" w:rsidR="0047113F" w:rsidRPr="00A11585" w:rsidRDefault="007D34F3" w:rsidP="00627B76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A11585">
        <w:rPr>
          <w:rFonts w:cstheme="minorHAnsi"/>
        </w:rPr>
        <w:t>Printing of training materials</w:t>
      </w:r>
    </w:p>
    <w:p w14:paraId="24BAB497" w14:textId="1F634852" w:rsidR="0047113F" w:rsidRPr="00A11585" w:rsidRDefault="0047113F" w:rsidP="00627B76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A11585">
        <w:rPr>
          <w:rFonts w:cstheme="minorHAnsi"/>
        </w:rPr>
        <w:t>Purchase of equipment for training e.g. mannequins</w:t>
      </w:r>
    </w:p>
    <w:p w14:paraId="02F5140A" w14:textId="46F88F0B" w:rsidR="007D34F3" w:rsidRPr="00A11585" w:rsidRDefault="0047113F" w:rsidP="00627B76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A11585">
        <w:rPr>
          <w:rFonts w:cstheme="minorHAnsi"/>
        </w:rPr>
        <w:t>Printing of guidelines developed for dissemination with the institution</w:t>
      </w:r>
    </w:p>
    <w:p w14:paraId="021D4C62" w14:textId="7D38952D" w:rsidR="0047113F" w:rsidRPr="00A11585" w:rsidRDefault="007D34F3" w:rsidP="00627B76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A11585">
        <w:rPr>
          <w:rFonts w:cstheme="minorHAnsi"/>
        </w:rPr>
        <w:t xml:space="preserve">Technology required to support engagement with volunteers </w:t>
      </w:r>
      <w:r w:rsidR="00054160" w:rsidRPr="00A11585">
        <w:rPr>
          <w:rFonts w:cstheme="minorHAnsi"/>
        </w:rPr>
        <w:t>where not already available</w:t>
      </w:r>
    </w:p>
    <w:p w14:paraId="5A1C51B0" w14:textId="596EA525" w:rsidR="0047113F" w:rsidRPr="00A11585" w:rsidRDefault="0047113F" w:rsidP="00627B76">
      <w:pPr>
        <w:pStyle w:val="ListParagraph"/>
        <w:numPr>
          <w:ilvl w:val="1"/>
          <w:numId w:val="1"/>
        </w:numPr>
        <w:jc w:val="both"/>
        <w:rPr>
          <w:rFonts w:cstheme="minorHAnsi"/>
        </w:rPr>
      </w:pPr>
      <w:r w:rsidRPr="00A11585">
        <w:rPr>
          <w:rFonts w:cstheme="minorHAnsi"/>
        </w:rPr>
        <w:t>Projectors</w:t>
      </w:r>
    </w:p>
    <w:p w14:paraId="04C24FFE" w14:textId="4DD24443" w:rsidR="0047113F" w:rsidRDefault="0047113F" w:rsidP="00627B76">
      <w:pPr>
        <w:pStyle w:val="ListParagraph"/>
        <w:numPr>
          <w:ilvl w:val="1"/>
          <w:numId w:val="1"/>
        </w:numPr>
        <w:jc w:val="both"/>
        <w:rPr>
          <w:rFonts w:cstheme="minorHAnsi"/>
        </w:rPr>
      </w:pPr>
      <w:r w:rsidRPr="00A11585">
        <w:rPr>
          <w:rFonts w:cstheme="minorHAnsi"/>
        </w:rPr>
        <w:t>Dongles</w:t>
      </w:r>
    </w:p>
    <w:p w14:paraId="0B0B01D5" w14:textId="3B62E80A" w:rsidR="00856587" w:rsidRPr="00A11585" w:rsidRDefault="00856587" w:rsidP="00627B76">
      <w:pPr>
        <w:pStyle w:val="ListParagraph"/>
        <w:numPr>
          <w:ilvl w:val="1"/>
          <w:numId w:val="1"/>
        </w:numPr>
        <w:jc w:val="both"/>
        <w:rPr>
          <w:rFonts w:cstheme="minorHAnsi"/>
        </w:rPr>
      </w:pPr>
      <w:r>
        <w:rPr>
          <w:rFonts w:cstheme="minorHAnsi"/>
        </w:rPr>
        <w:t>Laptops/</w:t>
      </w:r>
      <w:r w:rsidR="003E6875">
        <w:rPr>
          <w:rFonts w:cstheme="minorHAnsi"/>
        </w:rPr>
        <w:t>c</w:t>
      </w:r>
      <w:r>
        <w:rPr>
          <w:rFonts w:cstheme="minorHAnsi"/>
        </w:rPr>
        <w:t>omputes/</w:t>
      </w:r>
      <w:r w:rsidR="003E6875">
        <w:rPr>
          <w:rFonts w:cstheme="minorHAnsi"/>
        </w:rPr>
        <w:t>t</w:t>
      </w:r>
      <w:r>
        <w:rPr>
          <w:rFonts w:cstheme="minorHAnsi"/>
        </w:rPr>
        <w:t>ablets where not already available</w:t>
      </w:r>
    </w:p>
    <w:p w14:paraId="3B8BA15C" w14:textId="3EDA26EA" w:rsidR="007D34F3" w:rsidRDefault="007D34F3" w:rsidP="00627B76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A11585">
        <w:rPr>
          <w:rFonts w:cstheme="minorHAnsi"/>
        </w:rPr>
        <w:t>Data allowances for key staff</w:t>
      </w:r>
      <w:r w:rsidR="0047113F" w:rsidRPr="00A11585">
        <w:rPr>
          <w:rFonts w:cstheme="minorHAnsi"/>
        </w:rPr>
        <w:t xml:space="preserve"> or to support trainings</w:t>
      </w:r>
    </w:p>
    <w:p w14:paraId="62902F9D" w14:textId="77777777" w:rsidR="00DD196E" w:rsidRDefault="00DD196E" w:rsidP="00627B76">
      <w:pPr>
        <w:pStyle w:val="ListParagraph"/>
        <w:jc w:val="both"/>
        <w:rPr>
          <w:rFonts w:cstheme="minorHAnsi"/>
        </w:rPr>
      </w:pPr>
    </w:p>
    <w:p w14:paraId="465ED519" w14:textId="77777777" w:rsidR="00DD196E" w:rsidRPr="00A11585" w:rsidRDefault="00DD196E" w:rsidP="00627B76">
      <w:pPr>
        <w:pStyle w:val="ListParagraph"/>
        <w:jc w:val="both"/>
        <w:rPr>
          <w:rFonts w:cstheme="minorHAnsi"/>
        </w:rPr>
      </w:pPr>
    </w:p>
    <w:p w14:paraId="5213B087" w14:textId="0143193C" w:rsidR="0047113F" w:rsidRPr="004F021A" w:rsidRDefault="007628FF" w:rsidP="00627B76">
      <w:pPr>
        <w:spacing w:after="0"/>
        <w:jc w:val="both"/>
        <w:rPr>
          <w:rStyle w:val="SubtleEmphasis"/>
        </w:rPr>
      </w:pPr>
      <w:r w:rsidRPr="004F021A">
        <w:rPr>
          <w:rStyle w:val="SubtleEmphasis"/>
        </w:rPr>
        <w:t>Examples of ineligible costs include</w:t>
      </w:r>
      <w:r w:rsidR="00DE6563" w:rsidRPr="004F021A">
        <w:rPr>
          <w:rStyle w:val="SubtleEmphasis"/>
        </w:rPr>
        <w:t>:</w:t>
      </w:r>
    </w:p>
    <w:p w14:paraId="48D83210" w14:textId="1F3DB57F" w:rsidR="00DE6563" w:rsidRPr="00A11585" w:rsidRDefault="00054160" w:rsidP="00627B76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 w:rsidRPr="00A11585">
        <w:rPr>
          <w:rFonts w:cstheme="minorHAnsi"/>
        </w:rPr>
        <w:t xml:space="preserve">Travel allowances, per diems, sitting allowances that are not strictly necessary for the implementation of </w:t>
      </w:r>
      <w:r w:rsidR="00CB7984" w:rsidRPr="00A11585">
        <w:rPr>
          <w:rFonts w:cstheme="minorHAnsi"/>
        </w:rPr>
        <w:t>a project, training or meeting related to the volunteer opportunity</w:t>
      </w:r>
    </w:p>
    <w:p w14:paraId="09BFB8F1" w14:textId="695F4B80" w:rsidR="00CB7984" w:rsidRPr="00A11585" w:rsidRDefault="00CB7984" w:rsidP="00627B76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 w:rsidRPr="00A11585">
        <w:rPr>
          <w:rFonts w:cstheme="minorHAnsi"/>
        </w:rPr>
        <w:t>Data allowances for individuals not directly related to the implementation of activities related to the volunteer opportunity</w:t>
      </w:r>
    </w:p>
    <w:p w14:paraId="7A789427" w14:textId="722AE880" w:rsidR="00CB7984" w:rsidRPr="00A11585" w:rsidRDefault="00CB7984" w:rsidP="00627B76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 w:rsidRPr="00A11585">
        <w:rPr>
          <w:rFonts w:cstheme="minorHAnsi"/>
        </w:rPr>
        <w:t>Capital expenditure</w:t>
      </w:r>
    </w:p>
    <w:p w14:paraId="0408A6CC" w14:textId="71780B61" w:rsidR="007D34F3" w:rsidRPr="00A11585" w:rsidRDefault="004D7DF5" w:rsidP="00627B76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 w:rsidRPr="00A11585">
        <w:rPr>
          <w:rFonts w:cstheme="minorHAnsi"/>
        </w:rPr>
        <w:t>Refurbishment of rooms</w:t>
      </w:r>
    </w:p>
    <w:p w14:paraId="25597124" w14:textId="7DA001C7" w:rsidR="004D7DF5" w:rsidRPr="00A11585" w:rsidRDefault="004D7DF5" w:rsidP="00627B76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 w:rsidRPr="00A11585">
        <w:rPr>
          <w:rFonts w:cstheme="minorHAnsi"/>
        </w:rPr>
        <w:t>Medical equipment or drugs</w:t>
      </w:r>
    </w:p>
    <w:p w14:paraId="1BCC7734" w14:textId="77777777" w:rsidR="00DD196E" w:rsidRDefault="004D7DF5" w:rsidP="00627B76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 w:rsidRPr="00A11585">
        <w:rPr>
          <w:rFonts w:cstheme="minorHAnsi"/>
        </w:rPr>
        <w:t>Staff salaries or top up payments</w:t>
      </w:r>
    </w:p>
    <w:p w14:paraId="3E8DD651" w14:textId="77777777" w:rsidR="00DD196E" w:rsidRDefault="004D7DF5" w:rsidP="00627B76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 w:rsidRPr="00DD196E">
        <w:rPr>
          <w:rFonts w:cstheme="minorHAnsi"/>
        </w:rPr>
        <w:t xml:space="preserve">Purchase of </w:t>
      </w:r>
      <w:r w:rsidR="003B70E3" w:rsidRPr="00DD196E">
        <w:rPr>
          <w:rFonts w:cstheme="minorHAnsi"/>
        </w:rPr>
        <w:t>technological equipment where it would result in duplication of assets.</w:t>
      </w:r>
    </w:p>
    <w:p w14:paraId="7B18CE97" w14:textId="5237B7AA" w:rsidR="00A11585" w:rsidRPr="00DD196E" w:rsidRDefault="00F862A7" w:rsidP="00627B76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 w:rsidRPr="00DD196E">
        <w:rPr>
          <w:rFonts w:cstheme="minorHAnsi"/>
        </w:rPr>
        <w:t>Contribution to</w:t>
      </w:r>
      <w:r w:rsidR="00342FD4" w:rsidRPr="00DD196E">
        <w:rPr>
          <w:rFonts w:cstheme="minorHAnsi"/>
        </w:rPr>
        <w:t xml:space="preserve"> existing</w:t>
      </w:r>
      <w:r w:rsidRPr="00DD196E">
        <w:rPr>
          <w:rFonts w:cstheme="minorHAnsi"/>
        </w:rPr>
        <w:t xml:space="preserve"> </w:t>
      </w:r>
      <w:r w:rsidR="00A11585" w:rsidRPr="00DD196E">
        <w:rPr>
          <w:rFonts w:cstheme="minorHAnsi"/>
        </w:rPr>
        <w:t>fixed costs or monthly bills such as electricity or fuel bills</w:t>
      </w:r>
    </w:p>
    <w:sectPr w:rsidR="00A11585" w:rsidRPr="00DD196E" w:rsidSect="00E35606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DC817B" w14:textId="77777777" w:rsidR="00126BA3" w:rsidRDefault="00126BA3" w:rsidP="00126BA3">
      <w:pPr>
        <w:spacing w:before="0" w:after="0" w:line="240" w:lineRule="auto"/>
      </w:pPr>
      <w:r>
        <w:separator/>
      </w:r>
    </w:p>
  </w:endnote>
  <w:endnote w:type="continuationSeparator" w:id="0">
    <w:p w14:paraId="36679F5D" w14:textId="77777777" w:rsidR="00126BA3" w:rsidRDefault="00126BA3" w:rsidP="00126BA3">
      <w:pPr>
        <w:spacing w:before="0" w:after="0" w:line="240" w:lineRule="auto"/>
      </w:pPr>
      <w:r>
        <w:continuationSeparator/>
      </w:r>
    </w:p>
  </w:endnote>
  <w:endnote w:type="continuationNotice" w:id="1">
    <w:p w14:paraId="7E4E7B84" w14:textId="77777777" w:rsidR="00126BA3" w:rsidRDefault="00126BA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3575468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  <w:sz w:val="16"/>
        <w:szCs w:val="16"/>
      </w:rPr>
    </w:sdtEndPr>
    <w:sdtContent>
      <w:p w14:paraId="04A83A6C" w14:textId="5CE93502" w:rsidR="006B66D1" w:rsidRPr="006B66D1" w:rsidRDefault="006B66D1">
        <w:pPr>
          <w:pStyle w:val="Footer"/>
          <w:jc w:val="right"/>
          <w:rPr>
            <w:color w:val="808080" w:themeColor="background1" w:themeShade="80"/>
            <w:sz w:val="16"/>
            <w:szCs w:val="16"/>
          </w:rPr>
        </w:pPr>
        <w:r w:rsidRPr="006B66D1">
          <w:rPr>
            <w:color w:val="808080" w:themeColor="background1" w:themeShade="80"/>
            <w:sz w:val="16"/>
            <w:szCs w:val="16"/>
          </w:rPr>
          <w:fldChar w:fldCharType="begin"/>
        </w:r>
        <w:r w:rsidRPr="006B66D1">
          <w:rPr>
            <w:color w:val="808080" w:themeColor="background1" w:themeShade="80"/>
            <w:sz w:val="16"/>
            <w:szCs w:val="16"/>
          </w:rPr>
          <w:instrText xml:space="preserve"> PAGE   \* MERGEFORMAT </w:instrText>
        </w:r>
        <w:r w:rsidRPr="006B66D1">
          <w:rPr>
            <w:color w:val="808080" w:themeColor="background1" w:themeShade="80"/>
            <w:sz w:val="16"/>
            <w:szCs w:val="16"/>
          </w:rPr>
          <w:fldChar w:fldCharType="separate"/>
        </w:r>
        <w:r w:rsidRPr="006B66D1">
          <w:rPr>
            <w:noProof/>
            <w:color w:val="808080" w:themeColor="background1" w:themeShade="80"/>
            <w:sz w:val="16"/>
            <w:szCs w:val="16"/>
          </w:rPr>
          <w:t>2</w:t>
        </w:r>
        <w:r w:rsidRPr="006B66D1">
          <w:rPr>
            <w:noProof/>
            <w:color w:val="808080" w:themeColor="background1" w:themeShade="80"/>
            <w:sz w:val="16"/>
            <w:szCs w:val="16"/>
          </w:rPr>
          <w:fldChar w:fldCharType="end"/>
        </w:r>
      </w:p>
    </w:sdtContent>
  </w:sdt>
  <w:p w14:paraId="4397DDCE" w14:textId="0C1F91B8" w:rsidR="006B66D1" w:rsidRPr="006B66D1" w:rsidRDefault="006B66D1">
    <w:pPr>
      <w:pStyle w:val="Footer"/>
      <w:rPr>
        <w:color w:val="808080" w:themeColor="background1" w:themeShade="80"/>
        <w:sz w:val="16"/>
        <w:szCs w:val="16"/>
      </w:rPr>
    </w:pPr>
    <w:r>
      <w:rPr>
        <w:color w:val="808080" w:themeColor="background1" w:themeShade="80"/>
        <w:sz w:val="16"/>
        <w:szCs w:val="16"/>
      </w:rPr>
      <w:t>Annex 1. Eligible and Ineligible Costs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21498" w14:textId="77777777" w:rsidR="00126BA3" w:rsidRDefault="00126BA3" w:rsidP="00126BA3">
      <w:pPr>
        <w:spacing w:before="0" w:after="0" w:line="240" w:lineRule="auto"/>
      </w:pPr>
      <w:r>
        <w:separator/>
      </w:r>
    </w:p>
  </w:footnote>
  <w:footnote w:type="continuationSeparator" w:id="0">
    <w:p w14:paraId="13E987FE" w14:textId="77777777" w:rsidR="00126BA3" w:rsidRDefault="00126BA3" w:rsidP="00126BA3">
      <w:pPr>
        <w:spacing w:before="0" w:after="0" w:line="240" w:lineRule="auto"/>
      </w:pPr>
      <w:r>
        <w:continuationSeparator/>
      </w:r>
    </w:p>
  </w:footnote>
  <w:footnote w:type="continuationNotice" w:id="1">
    <w:p w14:paraId="459D117F" w14:textId="77777777" w:rsidR="00126BA3" w:rsidRDefault="00126BA3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41F1D"/>
    <w:multiLevelType w:val="hybridMultilevel"/>
    <w:tmpl w:val="99389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E6887"/>
    <w:multiLevelType w:val="hybridMultilevel"/>
    <w:tmpl w:val="919C9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0540B"/>
    <w:multiLevelType w:val="hybridMultilevel"/>
    <w:tmpl w:val="B1801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A1B09"/>
    <w:multiLevelType w:val="hybridMultilevel"/>
    <w:tmpl w:val="DDC444DA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4" w15:restartNumberingAfterBreak="0">
    <w:nsid w:val="43DF05CE"/>
    <w:multiLevelType w:val="hybridMultilevel"/>
    <w:tmpl w:val="C5665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53E"/>
    <w:rsid w:val="0002429B"/>
    <w:rsid w:val="00054160"/>
    <w:rsid w:val="0006575C"/>
    <w:rsid w:val="00091451"/>
    <w:rsid w:val="000A7897"/>
    <w:rsid w:val="000B28A4"/>
    <w:rsid w:val="000B55DB"/>
    <w:rsid w:val="000C376D"/>
    <w:rsid w:val="00126BA3"/>
    <w:rsid w:val="00140C88"/>
    <w:rsid w:val="00154DAB"/>
    <w:rsid w:val="00167B65"/>
    <w:rsid w:val="0022390D"/>
    <w:rsid w:val="00235910"/>
    <w:rsid w:val="00242B13"/>
    <w:rsid w:val="002979D9"/>
    <w:rsid w:val="00342FD4"/>
    <w:rsid w:val="003B3723"/>
    <w:rsid w:val="003B70E3"/>
    <w:rsid w:val="003E6875"/>
    <w:rsid w:val="003E6A43"/>
    <w:rsid w:val="0041410F"/>
    <w:rsid w:val="00415A59"/>
    <w:rsid w:val="004307CE"/>
    <w:rsid w:val="00437A17"/>
    <w:rsid w:val="00455E53"/>
    <w:rsid w:val="0047113F"/>
    <w:rsid w:val="00493DE8"/>
    <w:rsid w:val="004D7DF5"/>
    <w:rsid w:val="004F021A"/>
    <w:rsid w:val="0051653E"/>
    <w:rsid w:val="005206A5"/>
    <w:rsid w:val="00524895"/>
    <w:rsid w:val="00540664"/>
    <w:rsid w:val="00583499"/>
    <w:rsid w:val="00593CD9"/>
    <w:rsid w:val="006016B3"/>
    <w:rsid w:val="00627B76"/>
    <w:rsid w:val="00632332"/>
    <w:rsid w:val="006B66D1"/>
    <w:rsid w:val="00726ADE"/>
    <w:rsid w:val="00761DD3"/>
    <w:rsid w:val="007628FF"/>
    <w:rsid w:val="00765058"/>
    <w:rsid w:val="007D34F3"/>
    <w:rsid w:val="007D5C7E"/>
    <w:rsid w:val="007F4495"/>
    <w:rsid w:val="00856587"/>
    <w:rsid w:val="008B0E39"/>
    <w:rsid w:val="00934D77"/>
    <w:rsid w:val="00A11585"/>
    <w:rsid w:val="00A2655C"/>
    <w:rsid w:val="00AA469D"/>
    <w:rsid w:val="00AC5913"/>
    <w:rsid w:val="00B06A48"/>
    <w:rsid w:val="00BA11E2"/>
    <w:rsid w:val="00BB1EE3"/>
    <w:rsid w:val="00BB5049"/>
    <w:rsid w:val="00BC59C1"/>
    <w:rsid w:val="00C01B06"/>
    <w:rsid w:val="00CA7F93"/>
    <w:rsid w:val="00CB7984"/>
    <w:rsid w:val="00D254F1"/>
    <w:rsid w:val="00DD196E"/>
    <w:rsid w:val="00DE6563"/>
    <w:rsid w:val="00E35606"/>
    <w:rsid w:val="00EF01D4"/>
    <w:rsid w:val="00F450A0"/>
    <w:rsid w:val="00F862A7"/>
    <w:rsid w:val="00FC70F3"/>
    <w:rsid w:val="0A4CE73E"/>
    <w:rsid w:val="45F2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8B756"/>
  <w15:chartTrackingRefBased/>
  <w15:docId w15:val="{A1055A6C-1662-45DA-8C52-71B8EF13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723"/>
  </w:style>
  <w:style w:type="paragraph" w:styleId="Heading1">
    <w:name w:val="heading 1"/>
    <w:basedOn w:val="Normal"/>
    <w:next w:val="Normal"/>
    <w:link w:val="Heading1Char"/>
    <w:uiPriority w:val="9"/>
    <w:qFormat/>
    <w:rsid w:val="003B3723"/>
    <w:pPr>
      <w:pBdr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pBdr>
      <w:shd w:val="clear" w:color="auto" w:fill="3494BA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3723"/>
    <w:pPr>
      <w:pBdr>
        <w:top w:val="single" w:sz="24" w:space="0" w:color="D4EAF3" w:themeColor="accent1" w:themeTint="33"/>
        <w:left w:val="single" w:sz="24" w:space="0" w:color="D4EAF3" w:themeColor="accent1" w:themeTint="33"/>
        <w:bottom w:val="single" w:sz="24" w:space="0" w:color="D4EAF3" w:themeColor="accent1" w:themeTint="33"/>
        <w:right w:val="single" w:sz="24" w:space="0" w:color="D4EAF3" w:themeColor="accent1" w:themeTint="33"/>
      </w:pBdr>
      <w:shd w:val="clear" w:color="auto" w:fill="D4EA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3723"/>
    <w:pPr>
      <w:pBdr>
        <w:top w:val="single" w:sz="6" w:space="2" w:color="3494BA" w:themeColor="accent1"/>
      </w:pBdr>
      <w:spacing w:before="300" w:after="0"/>
      <w:outlineLvl w:val="2"/>
    </w:pPr>
    <w:rPr>
      <w:caps/>
      <w:color w:val="1A495C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3723"/>
    <w:pPr>
      <w:pBdr>
        <w:top w:val="dotted" w:sz="6" w:space="2" w:color="3494BA" w:themeColor="accent1"/>
      </w:pBdr>
      <w:spacing w:before="200" w:after="0"/>
      <w:outlineLvl w:val="3"/>
    </w:pPr>
    <w:rPr>
      <w:caps/>
      <w:color w:val="276E8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723"/>
    <w:pPr>
      <w:pBdr>
        <w:bottom w:val="single" w:sz="6" w:space="1" w:color="3494BA" w:themeColor="accent1"/>
      </w:pBdr>
      <w:spacing w:before="200" w:after="0"/>
      <w:outlineLvl w:val="4"/>
    </w:pPr>
    <w:rPr>
      <w:caps/>
      <w:color w:val="276E8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723"/>
    <w:pPr>
      <w:pBdr>
        <w:bottom w:val="dotted" w:sz="6" w:space="1" w:color="3494BA" w:themeColor="accent1"/>
      </w:pBdr>
      <w:spacing w:before="200" w:after="0"/>
      <w:outlineLvl w:val="5"/>
    </w:pPr>
    <w:rPr>
      <w:caps/>
      <w:color w:val="276E8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723"/>
    <w:pPr>
      <w:spacing w:before="200" w:after="0"/>
      <w:outlineLvl w:val="6"/>
    </w:pPr>
    <w:rPr>
      <w:caps/>
      <w:color w:val="276E8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72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72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3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DE8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B3723"/>
    <w:pPr>
      <w:spacing w:before="0" w:after="0"/>
    </w:pPr>
    <w:rPr>
      <w:rFonts w:asciiTheme="majorHAnsi" w:eastAsiaTheme="majorEastAsia" w:hAnsiTheme="majorHAnsi" w:cstheme="majorBidi"/>
      <w:caps/>
      <w:color w:val="3494BA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3723"/>
    <w:rPr>
      <w:rFonts w:asciiTheme="majorHAnsi" w:eastAsiaTheme="majorEastAsia" w:hAnsiTheme="majorHAnsi" w:cstheme="majorBidi"/>
      <w:caps/>
      <w:color w:val="3494BA" w:themeColor="accent1"/>
      <w:spacing w:val="10"/>
      <w:sz w:val="52"/>
      <w:szCs w:val="52"/>
    </w:rPr>
  </w:style>
  <w:style w:type="paragraph" w:styleId="ListParagraph">
    <w:name w:val="List Paragraph"/>
    <w:basedOn w:val="Normal"/>
    <w:uiPriority w:val="34"/>
    <w:qFormat/>
    <w:rsid w:val="007D34F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914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145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145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4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45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B3723"/>
    <w:rPr>
      <w:caps/>
      <w:color w:val="FFFFFF" w:themeColor="background1"/>
      <w:spacing w:val="15"/>
      <w:sz w:val="22"/>
      <w:szCs w:val="22"/>
      <w:shd w:val="clear" w:color="auto" w:fill="3494BA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3B3723"/>
    <w:rPr>
      <w:caps/>
      <w:spacing w:val="15"/>
      <w:shd w:val="clear" w:color="auto" w:fill="D4EA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3B3723"/>
    <w:rPr>
      <w:caps/>
      <w:color w:val="1A495C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3723"/>
    <w:rPr>
      <w:caps/>
      <w:color w:val="276E8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3723"/>
    <w:rPr>
      <w:caps/>
      <w:color w:val="276E8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723"/>
    <w:rPr>
      <w:caps/>
      <w:color w:val="276E8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723"/>
    <w:rPr>
      <w:caps/>
      <w:color w:val="276E8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72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723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3723"/>
    <w:rPr>
      <w:b/>
      <w:bCs/>
      <w:color w:val="276E8B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72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B3723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B3723"/>
    <w:rPr>
      <w:b/>
      <w:bCs/>
    </w:rPr>
  </w:style>
  <w:style w:type="character" w:styleId="Emphasis">
    <w:name w:val="Emphasis"/>
    <w:uiPriority w:val="20"/>
    <w:qFormat/>
    <w:rsid w:val="003B3723"/>
    <w:rPr>
      <w:caps/>
      <w:color w:val="1A495C" w:themeColor="accent1" w:themeShade="7F"/>
      <w:spacing w:val="5"/>
    </w:rPr>
  </w:style>
  <w:style w:type="paragraph" w:styleId="NoSpacing">
    <w:name w:val="No Spacing"/>
    <w:uiPriority w:val="1"/>
    <w:qFormat/>
    <w:rsid w:val="003B372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B3723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B3723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3723"/>
    <w:pPr>
      <w:spacing w:before="240" w:after="240" w:line="240" w:lineRule="auto"/>
      <w:ind w:left="1080" w:right="1080"/>
      <w:jc w:val="center"/>
    </w:pPr>
    <w:rPr>
      <w:color w:val="3494BA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3723"/>
    <w:rPr>
      <w:color w:val="3494BA" w:themeColor="accent1"/>
      <w:sz w:val="24"/>
      <w:szCs w:val="24"/>
    </w:rPr>
  </w:style>
  <w:style w:type="character" w:styleId="SubtleEmphasis">
    <w:name w:val="Subtle Emphasis"/>
    <w:uiPriority w:val="19"/>
    <w:qFormat/>
    <w:rsid w:val="003B3723"/>
    <w:rPr>
      <w:i/>
      <w:iCs/>
      <w:color w:val="1A495C" w:themeColor="accent1" w:themeShade="7F"/>
    </w:rPr>
  </w:style>
  <w:style w:type="character" w:styleId="IntenseEmphasis">
    <w:name w:val="Intense Emphasis"/>
    <w:uiPriority w:val="21"/>
    <w:qFormat/>
    <w:rsid w:val="003B3723"/>
    <w:rPr>
      <w:b/>
      <w:bCs/>
      <w:caps/>
      <w:color w:val="1A495C" w:themeColor="accent1" w:themeShade="7F"/>
      <w:spacing w:val="10"/>
    </w:rPr>
  </w:style>
  <w:style w:type="character" w:styleId="SubtleReference">
    <w:name w:val="Subtle Reference"/>
    <w:uiPriority w:val="31"/>
    <w:qFormat/>
    <w:rsid w:val="003B3723"/>
    <w:rPr>
      <w:b/>
      <w:bCs/>
      <w:color w:val="3494BA" w:themeColor="accent1"/>
    </w:rPr>
  </w:style>
  <w:style w:type="character" w:styleId="IntenseReference">
    <w:name w:val="Intense Reference"/>
    <w:uiPriority w:val="32"/>
    <w:qFormat/>
    <w:rsid w:val="003B3723"/>
    <w:rPr>
      <w:b/>
      <w:bCs/>
      <w:i/>
      <w:iCs/>
      <w:caps/>
      <w:color w:val="3494BA" w:themeColor="accent1"/>
    </w:rPr>
  </w:style>
  <w:style w:type="character" w:styleId="BookTitle">
    <w:name w:val="Book Title"/>
    <w:uiPriority w:val="33"/>
    <w:qFormat/>
    <w:rsid w:val="003B3723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372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26BA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BA3"/>
  </w:style>
  <w:style w:type="paragraph" w:styleId="Footer">
    <w:name w:val="footer"/>
    <w:basedOn w:val="Normal"/>
    <w:link w:val="FooterChar"/>
    <w:uiPriority w:val="99"/>
    <w:unhideWhenUsed/>
    <w:rsid w:val="00126BA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D9C243D6C134CBE55E9C66024AAAB" ma:contentTypeVersion="12" ma:contentTypeDescription="Create a new document." ma:contentTypeScope="" ma:versionID="21e6d12ee2a5ca30f14aec0899e7135e">
  <xsd:schema xmlns:xsd="http://www.w3.org/2001/XMLSchema" xmlns:xs="http://www.w3.org/2001/XMLSchema" xmlns:p="http://schemas.microsoft.com/office/2006/metadata/properties" xmlns:ns2="6545576d-dafa-498f-8783-cb2839012e56" xmlns:ns3="06c3c85a-e57a-492a-8a8e-a6b5c52480c7" targetNamespace="http://schemas.microsoft.com/office/2006/metadata/properties" ma:root="true" ma:fieldsID="0e407ed1b5dabac676632f867376f557" ns2:_="" ns3:_="">
    <xsd:import namespace="6545576d-dafa-498f-8783-cb2839012e56"/>
    <xsd:import namespace="06c3c85a-e57a-492a-8a8e-a6b5c5248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5576d-dafa-498f-8783-cb2839012e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3c85a-e57a-492a-8a8e-a6b5c5248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F630B9-6EDD-4B7B-9ABF-5899049AB3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F47C4B-8AD8-4644-8F8F-D658B16A34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45576d-dafa-498f-8783-cb2839012e56"/>
    <ds:schemaRef ds:uri="06c3c85a-e57a-492a-8a8e-a6b5c5248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483AA-0F4A-4654-A8CD-6CEF742764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Griffith-Jones</dc:creator>
  <cp:keywords/>
  <dc:description/>
  <cp:lastModifiedBy>Summer Simpson</cp:lastModifiedBy>
  <cp:revision>2</cp:revision>
  <dcterms:created xsi:type="dcterms:W3CDTF">2020-10-16T07:55:00Z</dcterms:created>
  <dcterms:modified xsi:type="dcterms:W3CDTF">2020-10-16T07:55:00Z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0x01010044DD9C243D6C134CBE55E9C66024AAAB</vt:lpwstr>
  </property>
</Properties>
</file>